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26" w:rsidRDefault="00CB4D26" w:rsidP="00CB4D26">
      <w:pPr>
        <w:spacing w:after="0"/>
        <w:jc w:val="center"/>
        <w:rPr>
          <w:rFonts w:cstheme="minorHAnsi"/>
          <w:b/>
          <w:color w:val="000000"/>
          <w:sz w:val="28"/>
          <w:szCs w:val="28"/>
          <w:u w:val="single"/>
        </w:rPr>
      </w:pPr>
    </w:p>
    <w:p w:rsidR="00CB4D26" w:rsidRPr="00CB4D26" w:rsidRDefault="00CB4D26" w:rsidP="00CB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D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Новые документы за январь 2024 года</w:t>
      </w:r>
      <w:r w:rsidRPr="00CB4D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системе «</w:t>
      </w:r>
      <w:proofErr w:type="spellStart"/>
      <w:r w:rsidRPr="00CB4D26">
        <w:rPr>
          <w:rFonts w:ascii="Times New Roman" w:hAnsi="Times New Roman" w:cs="Times New Roman"/>
          <w:b/>
          <w:sz w:val="28"/>
          <w:szCs w:val="28"/>
          <w:u w:val="single"/>
        </w:rPr>
        <w:t>Техэксперт</w:t>
      </w:r>
      <w:proofErr w:type="spellEnd"/>
      <w:r w:rsidRPr="00CB4D26">
        <w:rPr>
          <w:rFonts w:ascii="Times New Roman" w:hAnsi="Times New Roman" w:cs="Times New Roman"/>
          <w:b/>
          <w:sz w:val="28"/>
          <w:szCs w:val="28"/>
          <w:u w:val="single"/>
        </w:rPr>
        <w:t>: Пищевая промышленность»</w:t>
      </w:r>
    </w:p>
    <w:p w:rsidR="00CB4D26" w:rsidRPr="00CB4D26" w:rsidRDefault="00CB4D26" w:rsidP="00CB4D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B4D26" w:rsidRDefault="00CB4D26" w:rsidP="00BE17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CB4D2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Нормы, правила, стандарты</w:t>
      </w:r>
    </w:p>
    <w:p w:rsidR="00BE17C2" w:rsidRPr="00BE17C2" w:rsidRDefault="00BE17C2" w:rsidP="00BE17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B4D26" w:rsidRPr="00CB4D26" w:rsidRDefault="002644FD" w:rsidP="00CB4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tooltip="&quot;ГОСТ 35030-2023 Комплексные пищевые добавки для обработки муки. Технические условия&quot;&#10;(утв. протоколом Евразийского совета по стандартизации, метрологии и сертификации от 17.11.2023 N 167-П)&#10;Статус: Статус документа не определен" w:history="1">
        <w:r w:rsidR="00CB4D26" w:rsidRPr="00FD50C9">
          <w:rPr>
            <w:rStyle w:val="a5"/>
            <w:rFonts w:ascii="Times New Roman" w:hAnsi="Times New Roman" w:cs="Times New Roman"/>
            <w:color w:val="E48B00"/>
            <w:sz w:val="28"/>
            <w:szCs w:val="28"/>
          </w:rPr>
          <w:t>ГОСТ 35030-2023</w:t>
        </w:r>
      </w:hyperlink>
      <w:r w:rsidR="00CB4D26" w:rsidRPr="00CB4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2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B4D26" w:rsidRPr="00CB4D26">
        <w:rPr>
          <w:rFonts w:ascii="Times New Roman" w:hAnsi="Times New Roman" w:cs="Times New Roman"/>
          <w:color w:val="000000"/>
          <w:sz w:val="28"/>
          <w:szCs w:val="28"/>
        </w:rPr>
        <w:t>Комплексные пищевые добавки для обработки муки. Технические условия</w:t>
      </w:r>
      <w:r w:rsidR="008102A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B4D26" w:rsidRDefault="002644FD" w:rsidP="00CB4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tooltip="&quot;ГОСТ 35031-2023 Комплексная пищевая добавка для увеличения объема теста. Технические условия&quot;&#10;(утв. протоколом Евразийского совета по стандартизации, метрологии и сертификации от 17.11.2023 N 167-П)&#10;Статус: Статус документа не определен" w:history="1">
        <w:r w:rsidR="00CB4D26" w:rsidRPr="00FD50C9">
          <w:rPr>
            <w:rStyle w:val="a5"/>
            <w:rFonts w:ascii="Times New Roman" w:hAnsi="Times New Roman" w:cs="Times New Roman"/>
            <w:color w:val="E48B00"/>
            <w:sz w:val="28"/>
            <w:szCs w:val="28"/>
          </w:rPr>
          <w:t>ГОСТ 35031-2023</w:t>
        </w:r>
      </w:hyperlink>
      <w:r w:rsidR="00CB4D26" w:rsidRPr="00CB4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2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B4D26" w:rsidRPr="00CB4D26">
        <w:rPr>
          <w:rFonts w:ascii="Times New Roman" w:hAnsi="Times New Roman" w:cs="Times New Roman"/>
          <w:color w:val="000000"/>
          <w:sz w:val="28"/>
          <w:szCs w:val="28"/>
        </w:rPr>
        <w:t>Комплексная пищевая добавка для увеличения объема теста. Технические условия</w:t>
      </w:r>
      <w:r w:rsidR="008102A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C4ADF" w:rsidRPr="00CB4D26" w:rsidRDefault="000C4ADF" w:rsidP="00CB4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D26" w:rsidRPr="00CB4D26" w:rsidRDefault="00CB4D26" w:rsidP="00CB4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4D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Консультации </w:t>
      </w:r>
    </w:p>
    <w:p w:rsidR="00CB4D26" w:rsidRPr="00CB4D26" w:rsidRDefault="00CB4D26" w:rsidP="00CB4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4D26">
        <w:rPr>
          <w:rFonts w:ascii="Times New Roman" w:hAnsi="Times New Roman" w:cs="Times New Roman"/>
          <w:b/>
          <w:i/>
          <w:sz w:val="28"/>
          <w:szCs w:val="28"/>
          <w:u w:val="single"/>
        </w:rPr>
        <w:t>Всего 17 документов (представлены наиболее важные)</w:t>
      </w:r>
    </w:p>
    <w:p w:rsidR="00CB4D26" w:rsidRPr="00CB4D26" w:rsidRDefault="00CB4D26" w:rsidP="00CB4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D26" w:rsidRPr="00CB4D26" w:rsidRDefault="00CB4D26" w:rsidP="00CB4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26">
        <w:rPr>
          <w:rFonts w:ascii="Times New Roman" w:hAnsi="Times New Roman" w:cs="Times New Roman"/>
          <w:color w:val="000000"/>
          <w:sz w:val="28"/>
          <w:szCs w:val="28"/>
        </w:rPr>
        <w:t xml:space="preserve">Запрет внесения в состав хлебобулочных и мучных кондитерских изделий ингредиентов с содержанием в составе таких ингредиентов пищевой добавки Е422 в соответствии с нормами </w:t>
      </w:r>
      <w:hyperlink r:id="rId8" w:tooltip="&quot;ТР ТС 029/2012 Технический регламент Таможенного союза &quot;Требования безопасности ...&quot;&#10;(утв. решением Совета ЕЭК от 20.07.2012 N 58)&#10;Технический регламент Таможенного ...&#10;Статус: Действующая редакция документа (действ. c 05.04.2015 по 26.02.2024)" w:history="1">
        <w:r w:rsidRPr="00FD50C9">
          <w:rPr>
            <w:rStyle w:val="a5"/>
            <w:rFonts w:ascii="Times New Roman" w:hAnsi="Times New Roman" w:cs="Times New Roman"/>
            <w:color w:val="0000AA"/>
            <w:sz w:val="28"/>
            <w:szCs w:val="28"/>
          </w:rPr>
          <w:t>ТР ТС 029/2012</w:t>
        </w:r>
      </w:hyperlink>
    </w:p>
    <w:p w:rsidR="00CB4D26" w:rsidRPr="00CB4D26" w:rsidRDefault="00CB4D26" w:rsidP="00CB4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26">
        <w:rPr>
          <w:rFonts w:ascii="Times New Roman" w:hAnsi="Times New Roman" w:cs="Times New Roman"/>
          <w:color w:val="000000"/>
          <w:sz w:val="28"/>
          <w:szCs w:val="28"/>
        </w:rPr>
        <w:t>Является ли кус</w:t>
      </w:r>
      <w:r w:rsidR="002644FD">
        <w:rPr>
          <w:rFonts w:ascii="Times New Roman" w:hAnsi="Times New Roman" w:cs="Times New Roman"/>
          <w:color w:val="000000"/>
          <w:sz w:val="28"/>
          <w:szCs w:val="28"/>
        </w:rPr>
        <w:t>ковой полуфабрикат из мяса птицы</w:t>
      </w:r>
      <w:r w:rsidRPr="00CB4D26">
        <w:rPr>
          <w:rFonts w:ascii="Times New Roman" w:hAnsi="Times New Roman" w:cs="Times New Roman"/>
          <w:color w:val="000000"/>
          <w:sz w:val="28"/>
          <w:szCs w:val="28"/>
        </w:rPr>
        <w:t xml:space="preserve"> шашлыком</w:t>
      </w:r>
    </w:p>
    <w:p w:rsidR="00CB4D26" w:rsidRPr="00CB4D26" w:rsidRDefault="00CB4D26" w:rsidP="00CB4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26">
        <w:rPr>
          <w:rFonts w:ascii="Times New Roman" w:hAnsi="Times New Roman" w:cs="Times New Roman"/>
          <w:color w:val="000000"/>
          <w:sz w:val="28"/>
          <w:szCs w:val="28"/>
        </w:rPr>
        <w:t>Технические регламенты в декларации для продукта "Лед пищевой кусковой"</w:t>
      </w:r>
    </w:p>
    <w:p w:rsidR="00CB4D26" w:rsidRPr="00CB4D26" w:rsidRDefault="00CB4D26" w:rsidP="00CB4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26">
        <w:rPr>
          <w:rFonts w:ascii="Times New Roman" w:hAnsi="Times New Roman" w:cs="Times New Roman"/>
          <w:color w:val="000000"/>
          <w:sz w:val="28"/>
          <w:szCs w:val="28"/>
        </w:rPr>
        <w:t>Какие элементы химического состава необходимо указывать на упаковке обработанной питьевой воды</w:t>
      </w:r>
    </w:p>
    <w:p w:rsidR="00CB4D26" w:rsidRPr="00CB4D26" w:rsidRDefault="00CB4D26" w:rsidP="00CB4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26">
        <w:rPr>
          <w:rFonts w:ascii="Times New Roman" w:hAnsi="Times New Roman" w:cs="Times New Roman"/>
          <w:color w:val="000000"/>
          <w:sz w:val="28"/>
          <w:szCs w:val="28"/>
        </w:rPr>
        <w:t>Решение Совета ЕЭК</w:t>
      </w:r>
      <w:bookmarkStart w:id="0" w:name="_GoBack"/>
      <w:bookmarkEnd w:id="0"/>
      <w:r w:rsidRPr="00CB4D26">
        <w:rPr>
          <w:rFonts w:ascii="Times New Roman" w:hAnsi="Times New Roman" w:cs="Times New Roman"/>
          <w:color w:val="000000"/>
          <w:sz w:val="28"/>
          <w:szCs w:val="28"/>
        </w:rPr>
        <w:t xml:space="preserve"> о переносе даты вступления в силу </w:t>
      </w:r>
      <w:hyperlink r:id="rId9" w:tooltip="&quot;ТР ЕАЭС 047/2018 Технический регламент Евразийского экономического союза &quot;О безопасности ...&quot;&#10;(утв. решением Совета ЕЭК от 05.12.2018 N 98)&#10;Технический регламент Евразийского ...&#10;Статус: Документ в силу не вступил  (действ. c 01.07.2024)" w:history="1">
        <w:r w:rsidRPr="00FD50C9">
          <w:rPr>
            <w:rStyle w:val="a5"/>
            <w:rFonts w:ascii="Times New Roman" w:hAnsi="Times New Roman" w:cs="Times New Roman"/>
            <w:color w:val="E48B00"/>
            <w:sz w:val="28"/>
            <w:szCs w:val="28"/>
          </w:rPr>
          <w:t>ТР ЕАЭС 047</w:t>
        </w:r>
      </w:hyperlink>
    </w:p>
    <w:p w:rsidR="00CB4D26" w:rsidRPr="00CB4D26" w:rsidRDefault="00CB4D26" w:rsidP="00CB4D2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95D04" w:rsidRPr="00CB4D26" w:rsidRDefault="002644FD">
      <w:pPr>
        <w:rPr>
          <w:rFonts w:ascii="Times New Roman" w:hAnsi="Times New Roman" w:cs="Times New Roman"/>
        </w:rPr>
      </w:pPr>
    </w:p>
    <w:sectPr w:rsidR="00295D04" w:rsidRPr="00CB4D26" w:rsidSect="00DC6C80"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AF" w:rsidRDefault="008102AD">
      <w:pPr>
        <w:spacing w:after="0" w:line="240" w:lineRule="auto"/>
      </w:pPr>
      <w:r>
        <w:separator/>
      </w:r>
    </w:p>
  </w:endnote>
  <w:endnote w:type="continuationSeparator" w:id="0">
    <w:p w:rsidR="00ED54AF" w:rsidRDefault="0081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AF" w:rsidRDefault="008102AD">
      <w:pPr>
        <w:spacing w:after="0" w:line="240" w:lineRule="auto"/>
      </w:pPr>
      <w:r>
        <w:separator/>
      </w:r>
    </w:p>
  </w:footnote>
  <w:footnote w:type="continuationSeparator" w:id="0">
    <w:p w:rsidR="00ED54AF" w:rsidRDefault="0081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80" w:rsidRDefault="00FD50C9">
    <w:pPr>
      <w:pStyle w:val="a3"/>
    </w:pPr>
    <w:r>
      <w:rPr>
        <w:noProof/>
        <w:lang w:eastAsia="ru-RU"/>
      </w:rPr>
      <w:drawing>
        <wp:inline distT="0" distB="0" distL="0" distR="0" wp14:anchorId="12EC3DB2" wp14:editId="0C078B77">
          <wp:extent cx="1981200" cy="372097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458" cy="37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26"/>
    <w:rsid w:val="000C4ADF"/>
    <w:rsid w:val="00215A16"/>
    <w:rsid w:val="002644FD"/>
    <w:rsid w:val="00352C15"/>
    <w:rsid w:val="003A1FFE"/>
    <w:rsid w:val="008102AD"/>
    <w:rsid w:val="00BE17C2"/>
    <w:rsid w:val="00CB4D26"/>
    <w:rsid w:val="00D307C4"/>
    <w:rsid w:val="00ED54AF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D28D"/>
  <w15:chartTrackingRefBased/>
  <w15:docId w15:val="{BECD1060-AECD-4A4D-A3A9-79E63C37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D26"/>
  </w:style>
  <w:style w:type="character" w:styleId="a5">
    <w:name w:val="Hyperlink"/>
    <w:basedOn w:val="a0"/>
    <w:uiPriority w:val="99"/>
    <w:unhideWhenUsed/>
    <w:rsid w:val="00CB4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594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130462559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130462559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kodeks://link/d?nd=5518935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Олеся Владимировна</dc:creator>
  <cp:keywords/>
  <dc:description/>
  <cp:lastModifiedBy>Леонтьева Олеся Владимировна</cp:lastModifiedBy>
  <cp:revision>3</cp:revision>
  <cp:lastPrinted>2024-02-15T12:23:00Z</cp:lastPrinted>
  <dcterms:created xsi:type="dcterms:W3CDTF">2024-02-15T12:36:00Z</dcterms:created>
  <dcterms:modified xsi:type="dcterms:W3CDTF">2024-02-15T12:39:00Z</dcterms:modified>
</cp:coreProperties>
</file>